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B3321" w14:textId="77777777" w:rsidR="007A6A13" w:rsidRDefault="00A80249">
      <w:pPr>
        <w:spacing w:before="9" w:after="1"/>
        <w:rPr>
          <w:rFonts w:ascii="Times New Roman"/>
          <w:sz w:val="27"/>
        </w:rPr>
      </w:pPr>
      <w:r>
        <w:pict w14:anchorId="2E0A5911">
          <v:line id="_x0000_s1028" style="position:absolute;z-index:-2560;mso-position-horizontal-relative:page;mso-position-vertical-relative:page" from="100.25pt,681.95pt" to="551.05pt,681.95pt" strokecolor="#231f20" strokeweight=".5pt">
            <w10:wrap anchorx="page" anchory="page"/>
          </v:line>
        </w:pict>
      </w:r>
      <w:r>
        <w:pict w14:anchorId="5E07A61C">
          <v:line id="_x0000_s1027" style="position:absolute;z-index:-2536;mso-position-horizontal-relative:page;mso-position-vertical-relative:page" from="100.25pt,704.45pt" to="551.05pt,704.45pt" strokecolor="#231f20" strokeweight=".5pt">
            <w10:wrap anchorx="page" anchory="page"/>
          </v:line>
        </w:pict>
      </w:r>
      <w:r>
        <w:pict w14:anchorId="667C5E34">
          <v:line id="_x0000_s1026" style="position:absolute;z-index:-2512;mso-position-horizontal-relative:page;mso-position-vertical-relative:page" from="100.25pt,726.95pt" to="551.05pt,726.95pt" strokecolor="#231f20" strokeweight=".5pt">
            <w10:wrap anchorx="page" anchory="page"/>
          </v:line>
        </w:pict>
      </w: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7"/>
        <w:gridCol w:w="6953"/>
      </w:tblGrid>
      <w:tr w:rsidR="007A6A13" w14:paraId="5B2AEFC7" w14:textId="77777777">
        <w:trPr>
          <w:trHeight w:val="676"/>
        </w:trPr>
        <w:tc>
          <w:tcPr>
            <w:tcW w:w="2317" w:type="dxa"/>
            <w:shd w:val="clear" w:color="auto" w:fill="BCBEC0"/>
          </w:tcPr>
          <w:p w14:paraId="3A8574B2" w14:textId="77777777" w:rsidR="007A6A13" w:rsidRDefault="00A80249">
            <w:pPr>
              <w:pStyle w:val="TableParagraph"/>
              <w:spacing w:before="175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3.14</w:t>
            </w:r>
          </w:p>
        </w:tc>
        <w:tc>
          <w:tcPr>
            <w:tcW w:w="6953" w:type="dxa"/>
            <w:shd w:val="clear" w:color="auto" w:fill="E6E7E8"/>
          </w:tcPr>
          <w:p w14:paraId="2CDAA64F" w14:textId="77777777" w:rsidR="007A6A13" w:rsidRDefault="00A80249">
            <w:pPr>
              <w:pStyle w:val="TableParagraph"/>
              <w:spacing w:before="198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Malpractice Analysis Form</w:t>
            </w:r>
          </w:p>
        </w:tc>
      </w:tr>
      <w:tr w:rsidR="007A6A13" w14:paraId="4D6C29E3" w14:textId="77777777">
        <w:trPr>
          <w:trHeight w:val="12230"/>
        </w:trPr>
        <w:tc>
          <w:tcPr>
            <w:tcW w:w="9270" w:type="dxa"/>
            <w:gridSpan w:val="2"/>
          </w:tcPr>
          <w:p w14:paraId="193D7F49" w14:textId="77777777" w:rsidR="007A6A13" w:rsidRDefault="00A80249">
            <w:pPr>
              <w:pStyle w:val="TableParagraph"/>
              <w:spacing w:before="130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20"/>
              </w:rPr>
              <w:t>Note: Criteria should be individualized by practice setting.</w:t>
            </w:r>
          </w:p>
          <w:p w14:paraId="6748CCC3" w14:textId="77777777" w:rsidR="007A6A13" w:rsidRDefault="007A6A13">
            <w:pPr>
              <w:pStyle w:val="TableParagraph"/>
              <w:spacing w:before="1"/>
              <w:ind w:left="0"/>
              <w:rPr>
                <w:rFonts w:ascii="Times New Roman"/>
                <w:sz w:val="19"/>
              </w:rPr>
            </w:pPr>
          </w:p>
          <w:p w14:paraId="6EE44C59" w14:textId="77777777" w:rsidR="007A6A13" w:rsidRDefault="00A80249">
            <w:pPr>
              <w:pStyle w:val="TableParagraph"/>
              <w:tabs>
                <w:tab w:val="left" w:pos="2163"/>
              </w:tabs>
              <w:spacing w:before="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Frequency:</w:t>
            </w:r>
            <w:r>
              <w:rPr>
                <w:color w:val="231F20"/>
                <w:spacing w:val="-3"/>
                <w:sz w:val="20"/>
              </w:rPr>
              <w:tab/>
              <w:t xml:space="preserve">More </w:t>
            </w:r>
            <w:r>
              <w:rPr>
                <w:color w:val="231F20"/>
                <w:sz w:val="20"/>
              </w:rPr>
              <w:t>than one case per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year</w:t>
            </w:r>
          </w:p>
          <w:p w14:paraId="4751E7AB" w14:textId="4B334B30" w:rsidR="007A6A13" w:rsidRDefault="00A80249">
            <w:pPr>
              <w:pStyle w:val="TableParagraph"/>
              <w:tabs>
                <w:tab w:val="left" w:pos="3679"/>
              </w:tabs>
              <w:spacing w:before="208"/>
              <w:ind w:left="2240"/>
              <w:rPr>
                <w:sz w:val="20"/>
              </w:rPr>
            </w:pPr>
            <w:r>
              <w:rPr>
                <w:rFonts w:ascii="MS UI Gothic"/>
                <w:color w:val="231F20"/>
                <w:spacing w:val="-38"/>
                <w:w w:val="130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10"/>
                <w:sz w:val="20"/>
              </w:rPr>
              <w:t>Yes</w:t>
            </w:r>
            <w:r>
              <w:rPr>
                <w:color w:val="231F20"/>
                <w:spacing w:val="-8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spacing w:val="-28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No</w:t>
            </w:r>
          </w:p>
          <w:p w14:paraId="2C317658" w14:textId="77777777" w:rsidR="007A6A13" w:rsidRDefault="00A80249">
            <w:pPr>
              <w:pStyle w:val="TableParagraph"/>
              <w:tabs>
                <w:tab w:val="left" w:pos="2216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Severity:</w:t>
            </w:r>
            <w:r>
              <w:rPr>
                <w:color w:val="231F20"/>
                <w:sz w:val="20"/>
              </w:rPr>
              <w:tab/>
              <w:t>One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more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cases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which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there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was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injury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death</w:t>
            </w:r>
          </w:p>
          <w:p w14:paraId="0095E50A" w14:textId="69062F94" w:rsidR="007A6A13" w:rsidRDefault="00A80249">
            <w:pPr>
              <w:pStyle w:val="TableParagraph"/>
              <w:tabs>
                <w:tab w:val="left" w:pos="3679"/>
              </w:tabs>
              <w:spacing w:before="208"/>
              <w:ind w:left="2240"/>
              <w:rPr>
                <w:sz w:val="20"/>
              </w:rPr>
            </w:pPr>
            <w:r>
              <w:rPr>
                <w:rFonts w:ascii="MS UI Gothic"/>
                <w:color w:val="231F20"/>
                <w:spacing w:val="-38"/>
                <w:w w:val="130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10"/>
                <w:sz w:val="20"/>
              </w:rPr>
              <w:t>Yes</w:t>
            </w:r>
            <w:r>
              <w:rPr>
                <w:color w:val="231F20"/>
                <w:spacing w:val="-8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spacing w:val="-28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No</w:t>
            </w:r>
          </w:p>
          <w:p w14:paraId="118066A9" w14:textId="77777777" w:rsidR="007A6A13" w:rsidRDefault="00A80249">
            <w:pPr>
              <w:pStyle w:val="TableParagraph"/>
              <w:tabs>
                <w:tab w:val="left" w:pos="2109"/>
              </w:tabs>
              <w:spacing w:line="376" w:lineRule="auto"/>
              <w:ind w:left="2116" w:right="433" w:hanging="2037"/>
              <w:rPr>
                <w:sz w:val="20"/>
              </w:rPr>
            </w:pPr>
            <w:r>
              <w:rPr>
                <w:color w:val="231F20"/>
                <w:sz w:val="20"/>
              </w:rPr>
              <w:t>Pattern: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9"/>
                <w:sz w:val="20"/>
              </w:rPr>
              <w:t>Two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more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cases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associated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same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diagnosis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past </w:t>
            </w:r>
            <w:r>
              <w:rPr>
                <w:color w:val="231F20"/>
                <w:sz w:val="20"/>
              </w:rPr>
              <w:t>two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years</w:t>
            </w:r>
          </w:p>
          <w:p w14:paraId="05EF1374" w14:textId="4571F012" w:rsidR="007A6A13" w:rsidRDefault="00A80249">
            <w:pPr>
              <w:pStyle w:val="TableParagraph"/>
              <w:tabs>
                <w:tab w:val="left" w:pos="3679"/>
              </w:tabs>
              <w:spacing w:before="75"/>
              <w:ind w:left="2240"/>
              <w:rPr>
                <w:sz w:val="20"/>
              </w:rPr>
            </w:pPr>
            <w:r>
              <w:rPr>
                <w:rFonts w:ascii="MS UI Gothic"/>
                <w:color w:val="231F20"/>
                <w:spacing w:val="-38"/>
                <w:w w:val="130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10"/>
                <w:sz w:val="20"/>
              </w:rPr>
              <w:t>Yes</w:t>
            </w:r>
            <w:r>
              <w:rPr>
                <w:color w:val="231F20"/>
                <w:spacing w:val="-8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spacing w:val="-28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No</w:t>
            </w:r>
          </w:p>
          <w:p w14:paraId="3FC9EEA5" w14:textId="77777777" w:rsidR="007A6A13" w:rsidRDefault="00A80249">
            <w:pPr>
              <w:pStyle w:val="TableParagraph"/>
              <w:tabs>
                <w:tab w:val="left" w:pos="2216"/>
              </w:tabs>
              <w:spacing w:before="207"/>
              <w:rPr>
                <w:sz w:val="20"/>
              </w:rPr>
            </w:pPr>
            <w:r>
              <w:rPr>
                <w:color w:val="231F20"/>
                <w:sz w:val="20"/>
              </w:rPr>
              <w:t>Financial:</w:t>
            </w:r>
            <w:r>
              <w:rPr>
                <w:color w:val="231F20"/>
                <w:sz w:val="20"/>
              </w:rPr>
              <w:tab/>
              <w:t xml:space="preserve">Judgment or settlement </w:t>
            </w:r>
            <w:r>
              <w:rPr>
                <w:color w:val="231F20"/>
                <w:spacing w:val="-3"/>
                <w:sz w:val="20"/>
              </w:rPr>
              <w:t xml:space="preserve">more </w:t>
            </w:r>
            <w:r>
              <w:rPr>
                <w:color w:val="231F20"/>
                <w:sz w:val="20"/>
              </w:rPr>
              <w:t>than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$30,000</w:t>
            </w:r>
          </w:p>
          <w:p w14:paraId="40D4F331" w14:textId="7257109B" w:rsidR="007A6A13" w:rsidRDefault="00A80249">
            <w:pPr>
              <w:pStyle w:val="TableParagraph"/>
              <w:tabs>
                <w:tab w:val="left" w:pos="3679"/>
              </w:tabs>
              <w:spacing w:before="207"/>
              <w:ind w:left="2240"/>
              <w:rPr>
                <w:sz w:val="20"/>
              </w:rPr>
            </w:pPr>
            <w:r>
              <w:rPr>
                <w:rFonts w:ascii="MS UI Gothic"/>
                <w:color w:val="231F20"/>
                <w:spacing w:val="-38"/>
                <w:w w:val="130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10"/>
                <w:sz w:val="20"/>
              </w:rPr>
              <w:t>Yes</w:t>
            </w:r>
            <w:r>
              <w:rPr>
                <w:color w:val="231F20"/>
                <w:spacing w:val="-8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spacing w:val="-28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No</w:t>
            </w:r>
          </w:p>
          <w:p w14:paraId="44826648" w14:textId="77777777" w:rsidR="007A6A13" w:rsidRDefault="00A80249">
            <w:pPr>
              <w:pStyle w:val="TableParagraph"/>
              <w:tabs>
                <w:tab w:val="left" w:pos="2216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Performance:</w:t>
            </w:r>
            <w:r>
              <w:rPr>
                <w:color w:val="231F20"/>
                <w:sz w:val="20"/>
              </w:rPr>
              <w:tab/>
              <w:t>Suit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associated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documented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opportunity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after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peer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</w:t>
            </w:r>
          </w:p>
          <w:p w14:paraId="599ABCEF" w14:textId="55533270" w:rsidR="007A6A13" w:rsidRDefault="00A80249">
            <w:pPr>
              <w:pStyle w:val="TableParagraph"/>
              <w:tabs>
                <w:tab w:val="left" w:pos="3679"/>
              </w:tabs>
              <w:spacing w:before="208"/>
              <w:ind w:left="2240"/>
              <w:rPr>
                <w:sz w:val="20"/>
              </w:rPr>
            </w:pPr>
            <w:r>
              <w:rPr>
                <w:rFonts w:ascii="MS UI Gothic"/>
                <w:color w:val="231F20"/>
                <w:spacing w:val="-38"/>
                <w:w w:val="130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10"/>
                <w:sz w:val="20"/>
              </w:rPr>
              <w:t>Yes</w:t>
            </w:r>
            <w:r>
              <w:rPr>
                <w:color w:val="231F20"/>
                <w:spacing w:val="-8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spacing w:val="-28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No</w:t>
            </w:r>
          </w:p>
          <w:p w14:paraId="204F026E" w14:textId="77777777" w:rsidR="007A6A13" w:rsidRDefault="00A80249">
            <w:pPr>
              <w:pStyle w:val="TableParagraph"/>
              <w:tabs>
                <w:tab w:val="left" w:pos="2216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Necessity:</w:t>
            </w:r>
            <w:r>
              <w:rPr>
                <w:color w:val="231F20"/>
                <w:sz w:val="20"/>
              </w:rPr>
              <w:tab/>
              <w:t>Suit associated with nonindicated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</w:t>
            </w:r>
          </w:p>
          <w:p w14:paraId="121CF521" w14:textId="127DD09B" w:rsidR="007A6A13" w:rsidRDefault="00A80249">
            <w:pPr>
              <w:pStyle w:val="TableParagraph"/>
              <w:tabs>
                <w:tab w:val="left" w:pos="3679"/>
              </w:tabs>
              <w:spacing w:before="208"/>
              <w:ind w:left="2240"/>
              <w:rPr>
                <w:sz w:val="20"/>
              </w:rPr>
            </w:pPr>
            <w:r>
              <w:rPr>
                <w:rFonts w:ascii="MS UI Gothic"/>
                <w:color w:val="231F20"/>
                <w:spacing w:val="-38"/>
                <w:w w:val="130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10"/>
                <w:sz w:val="20"/>
              </w:rPr>
              <w:t>Yes</w:t>
            </w:r>
            <w:r>
              <w:rPr>
                <w:color w:val="231F20"/>
                <w:spacing w:val="-8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spacing w:val="-28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No</w:t>
            </w:r>
          </w:p>
          <w:p w14:paraId="7BF4AB2E" w14:textId="77777777" w:rsidR="007A6A13" w:rsidRDefault="00A80249">
            <w:pPr>
              <w:pStyle w:val="TableParagraph"/>
              <w:tabs>
                <w:tab w:val="left" w:pos="2239"/>
              </w:tabs>
              <w:rPr>
                <w:sz w:val="20"/>
              </w:rPr>
            </w:pPr>
            <w:r>
              <w:rPr>
                <w:color w:val="231F20"/>
                <w:sz w:val="20"/>
              </w:rPr>
              <w:t>Secondary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Effect: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Case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associated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Accreditation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Watch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third-party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sanction</w:t>
            </w:r>
          </w:p>
          <w:p w14:paraId="74580CC0" w14:textId="66DD75BD" w:rsidR="007A6A13" w:rsidRDefault="00A80249">
            <w:pPr>
              <w:pStyle w:val="TableParagraph"/>
              <w:tabs>
                <w:tab w:val="left" w:pos="3679"/>
              </w:tabs>
              <w:spacing w:before="208"/>
              <w:ind w:left="2240"/>
              <w:rPr>
                <w:sz w:val="20"/>
              </w:rPr>
            </w:pPr>
            <w:r>
              <w:rPr>
                <w:rFonts w:ascii="MS UI Gothic"/>
                <w:color w:val="231F20"/>
                <w:spacing w:val="-38"/>
                <w:w w:val="130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10"/>
                <w:sz w:val="20"/>
              </w:rPr>
              <w:t>Yes</w:t>
            </w:r>
            <w:r>
              <w:rPr>
                <w:color w:val="231F20"/>
                <w:spacing w:val="-8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spacing w:val="-28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No</w:t>
            </w:r>
          </w:p>
          <w:p w14:paraId="70EE2A7E" w14:textId="77777777" w:rsidR="007A6A13" w:rsidRDefault="00A80249">
            <w:pPr>
              <w:pStyle w:val="TableParagraph"/>
              <w:tabs>
                <w:tab w:val="left" w:pos="2216"/>
              </w:tabs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Research: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Case associated with experimental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</w:t>
            </w:r>
          </w:p>
          <w:p w14:paraId="7BE110A4" w14:textId="2496D0E6" w:rsidR="007A6A13" w:rsidRDefault="00A80249">
            <w:pPr>
              <w:pStyle w:val="TableParagraph"/>
              <w:tabs>
                <w:tab w:val="left" w:pos="3679"/>
              </w:tabs>
              <w:spacing w:before="207"/>
              <w:ind w:left="2240"/>
              <w:rPr>
                <w:sz w:val="20"/>
              </w:rPr>
            </w:pPr>
            <w:r>
              <w:rPr>
                <w:rFonts w:ascii="MS UI Gothic"/>
                <w:color w:val="231F20"/>
                <w:spacing w:val="-38"/>
                <w:w w:val="130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10"/>
                <w:sz w:val="20"/>
              </w:rPr>
              <w:t>Yes</w:t>
            </w:r>
            <w:r>
              <w:rPr>
                <w:color w:val="231F20"/>
                <w:spacing w:val="-8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spacing w:val="-28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No</w:t>
            </w:r>
          </w:p>
          <w:p w14:paraId="044860F0" w14:textId="77777777" w:rsidR="007A6A13" w:rsidRDefault="00A80249">
            <w:pPr>
              <w:pStyle w:val="TableParagraph"/>
              <w:tabs>
                <w:tab w:val="left" w:pos="2239"/>
              </w:tabs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Failure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Divulge:</w:t>
            </w:r>
            <w:r>
              <w:rPr>
                <w:color w:val="231F20"/>
                <w:sz w:val="20"/>
              </w:rPr>
              <w:tab/>
              <w:t>Case known to physician but not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revealed</w:t>
            </w:r>
          </w:p>
          <w:p w14:paraId="67BB8651" w14:textId="3E32AC14" w:rsidR="007A6A13" w:rsidRDefault="00A80249">
            <w:pPr>
              <w:pStyle w:val="TableParagraph"/>
              <w:tabs>
                <w:tab w:val="left" w:pos="3679"/>
              </w:tabs>
              <w:spacing w:before="208"/>
              <w:ind w:left="2240"/>
              <w:rPr>
                <w:sz w:val="20"/>
              </w:rPr>
            </w:pPr>
            <w:r>
              <w:rPr>
                <w:rFonts w:ascii="MS UI Gothic"/>
                <w:color w:val="231F20"/>
                <w:spacing w:val="-38"/>
                <w:w w:val="130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10"/>
                <w:sz w:val="20"/>
              </w:rPr>
              <w:t>Yes</w:t>
            </w:r>
            <w:r>
              <w:rPr>
                <w:color w:val="231F20"/>
                <w:spacing w:val="-8"/>
                <w:w w:val="110"/>
                <w:sz w:val="20"/>
              </w:rPr>
              <w:tab/>
            </w:r>
            <w:r>
              <w:rPr>
                <w:rFonts w:ascii="MS UI Gothic"/>
                <w:color w:val="231F20"/>
                <w:spacing w:val="-28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No</w:t>
            </w:r>
          </w:p>
          <w:p w14:paraId="201CB4EF" w14:textId="77777777" w:rsidR="007A6A13" w:rsidRDefault="00A80249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Are there concerns regarding professional performance, negligence, skill, judgment, or impairment?</w:t>
            </w:r>
          </w:p>
          <w:p w14:paraId="0855F0B2" w14:textId="5B694E84" w:rsidR="007A6A13" w:rsidRDefault="00A80249">
            <w:pPr>
              <w:pStyle w:val="TableParagraph"/>
              <w:tabs>
                <w:tab w:val="left" w:pos="3679"/>
              </w:tabs>
              <w:spacing w:before="208"/>
              <w:ind w:left="2240"/>
              <w:rPr>
                <w:sz w:val="20"/>
              </w:rPr>
            </w:pPr>
            <w:r>
              <w:rPr>
                <w:rFonts w:ascii="MS UI Gothic"/>
                <w:color w:val="231F20"/>
                <w:spacing w:val="-38"/>
                <w:w w:val="130"/>
                <w:sz w:val="20"/>
              </w:rPr>
              <w:t xml:space="preserve"> </w:t>
            </w:r>
            <w:r>
              <w:rPr>
                <w:color w:val="231F20"/>
                <w:spacing w:val="-8"/>
                <w:w w:val="110"/>
                <w:sz w:val="20"/>
              </w:rPr>
              <w:t>Yes</w:t>
            </w:r>
            <w:r>
              <w:rPr>
                <w:color w:val="231F20"/>
                <w:spacing w:val="-8"/>
                <w:w w:val="110"/>
                <w:sz w:val="20"/>
              </w:rPr>
              <w:tab/>
            </w:r>
            <w:bookmarkStart w:id="0" w:name="_GoBack"/>
            <w:bookmarkEnd w:id="0"/>
            <w:r>
              <w:rPr>
                <w:rFonts w:ascii="MS UI Gothic"/>
                <w:color w:val="231F20"/>
                <w:spacing w:val="-28"/>
                <w:w w:val="130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No</w:t>
            </w:r>
          </w:p>
          <w:p w14:paraId="63FF9528" w14:textId="77777777" w:rsidR="007A6A13" w:rsidRDefault="007A6A13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  <w:p w14:paraId="5F0A1E15" w14:textId="77777777" w:rsidR="007A6A13" w:rsidRDefault="007A6A13">
            <w:pPr>
              <w:pStyle w:val="TableParagraph"/>
              <w:spacing w:before="0"/>
              <w:ind w:left="0"/>
              <w:rPr>
                <w:rFonts w:ascii="Times New Roman"/>
                <w:sz w:val="33"/>
              </w:rPr>
            </w:pPr>
          </w:p>
          <w:p w14:paraId="223103D1" w14:textId="77777777" w:rsidR="007A6A13" w:rsidRDefault="00A80249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Comments:</w:t>
            </w:r>
          </w:p>
        </w:tc>
      </w:tr>
    </w:tbl>
    <w:p w14:paraId="498FD5D0" w14:textId="77777777" w:rsidR="00000000" w:rsidRDefault="00A80249"/>
    <w:sectPr w:rsidR="00000000">
      <w:pgSz w:w="13200" w:h="16800"/>
      <w:pgMar w:top="1600" w:right="1880" w:bottom="280" w:left="1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A13"/>
    <w:rsid w:val="007A6A13"/>
    <w:rsid w:val="00A8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28F9A1B"/>
  <w15:docId w15:val="{386B2E04-6F6E-4363-8F9B-64170C19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06"/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2019-03-13T13:28:00Z</dcterms:created>
  <dcterms:modified xsi:type="dcterms:W3CDTF">2019-03-13T13:31:00Z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